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bCs/>
          <w:i/>
          <w:sz w:val="32"/>
          <w:szCs w:val="32"/>
        </w:rPr>
        <w:id w:val="-1415232084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Cs w:val="0"/>
          <w:color w:val="FF0000"/>
          <w:sz w:val="18"/>
          <w:szCs w:val="18"/>
        </w:rPr>
      </w:sdtEndPr>
      <w:sdtContent>
        <w:p w:rsidR="00652E2E" w:rsidRDefault="00226763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Application Information Checklist</w:t>
          </w:r>
        </w:p>
        <w:p w:rsidR="00652E2E" w:rsidRDefault="00226763" w:rsidP="00856B04">
          <w:pPr>
            <w:pStyle w:val="BodyTextCenteredBold"/>
            <w:spacing w:before="0"/>
          </w:pPr>
          <w:r>
            <w:t>For an application to be considered complete, you must include the following items.</w:t>
          </w:r>
        </w:p>
        <w:p w:rsidR="00652E2E" w:rsidRDefault="00226763" w:rsidP="00856B04">
          <w:pPr>
            <w:pStyle w:val="BodyTextCenteredBold"/>
            <w:spacing w:before="0"/>
          </w:pPr>
          <w:r>
            <w:t>Note that your application will not begin processing until items #1-4 have been received.</w:t>
          </w:r>
        </w:p>
        <w:p w:rsidR="00856B04" w:rsidRDefault="00856B04">
          <w:pPr>
            <w:pStyle w:val="BodyTextCenteredBold"/>
          </w:pPr>
          <w:r>
            <w:t xml:space="preserve">The PE Application is available online at:  </w:t>
          </w:r>
          <w:hyperlink r:id="rId7" w:history="1">
            <w:r w:rsidRPr="00E45C96">
              <w:rPr>
                <w:rStyle w:val="Hyperlink"/>
              </w:rPr>
              <w:t>http://engineers.texas.gov/app</w:t>
            </w:r>
          </w:hyperlink>
        </w:p>
        <w:p w:rsidR="00652E2E" w:rsidRDefault="00652E2E">
          <w:pPr>
            <w:jc w:val="center"/>
            <w:rPr>
              <w:rFonts w:ascii="Arial" w:hAnsi="Arial" w:cs="Arial"/>
              <w:b/>
            </w:rPr>
          </w:pPr>
        </w:p>
        <w:p w:rsidR="00652E2E" w:rsidRDefault="00226763">
          <w:pPr>
            <w:pStyle w:val="highlightedtext"/>
          </w:pPr>
          <w:r>
            <w:t>Items 1-4 must be sent to the board from the APPLICANT: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1 ) 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88451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ab/>
            <w:t>Complete four (4) page application form (Form EB-04)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2 ) 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64439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Original SER (Form EB-13) - Signed by APPLICANT ONLY</w:t>
          </w:r>
          <w:r w:rsidRPr="00D96416">
            <w:rPr>
              <w:rFonts w:ascii="Arial" w:hAnsi="Arial" w:cs="Arial"/>
              <w:color w:val="FF0000"/>
              <w:sz w:val="36"/>
              <w:szCs w:val="36"/>
            </w:rPr>
            <w:t xml:space="preserve"> </w:t>
          </w:r>
          <w:r w:rsidRPr="00D96416">
            <w:rPr>
              <w:rFonts w:ascii="Arial" w:hAnsi="Arial" w:cs="Arial"/>
              <w:b/>
              <w:color w:val="FF0000"/>
              <w:sz w:val="32"/>
              <w:szCs w:val="32"/>
            </w:rPr>
            <w:t>*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1)  Submit one complete copy of your SER with your application form.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2)  Provide copies to reference providers to co-sign (See #6 &amp; #7 below)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7304F1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3 )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63298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Completed Texas Engineering Professional Conduct and Ethics Exam Answer Sheet (Form EB-01)</w:t>
          </w:r>
          <w:r w:rsidR="007304F1">
            <w:rPr>
              <w:rFonts w:ascii="Arial" w:hAnsi="Arial" w:cs="Arial"/>
            </w:rPr>
            <w:t xml:space="preserve"> or the </w:t>
          </w:r>
        </w:p>
        <w:p w:rsidR="00652E2E" w:rsidRDefault="007304F1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passing scoresheet if you completed the exam online.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4 )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42369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ab/>
            <w:t>$80 Application Fee (Don't forget the payment coupon with your check or money order.)</w:t>
          </w:r>
        </w:p>
        <w:p w:rsidR="000D3551" w:rsidRDefault="000D3551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0D3551" w:rsidRDefault="000D3551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pStyle w:val="highlightedtext"/>
          </w:pPr>
          <w:r>
            <w:t>Item 5 must be sent directly to the board from the EDUCATIONAL INSTITUTION: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0D3551" w:rsidRPr="00856B04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</w:rPr>
            <w:t xml:space="preserve">5 )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497756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Transcript(s)</w:t>
          </w:r>
          <w:r w:rsidRPr="00D96416">
            <w:rPr>
              <w:rFonts w:ascii="Arial" w:hAnsi="Arial" w:cs="Arial"/>
              <w:b/>
              <w:color w:val="FF0000"/>
              <w:sz w:val="32"/>
              <w:szCs w:val="32"/>
            </w:rPr>
            <w:t>*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pStyle w:val="highlightedtext"/>
          </w:pPr>
          <w:r>
            <w:t>Items 6 &amp; 7 must be sent to the board by one of the following methods: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bookmarkStart w:id="1" w:name="Check18"/>
        </w:p>
        <w:bookmarkEnd w:id="1"/>
        <w:p w:rsidR="00652E2E" w:rsidRDefault="00226763">
          <w:pPr>
            <w:pStyle w:val="ListParagraph"/>
            <w:numPr>
              <w:ilvl w:val="0"/>
              <w:numId w:val="15"/>
            </w:num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Collected by applicant and sent in all at once with the application</w:t>
          </w:r>
        </w:p>
        <w:p w:rsidR="00652E2E" w:rsidRDefault="00226763">
          <w:pPr>
            <w:pStyle w:val="ListParagraph"/>
            <w:numPr>
              <w:ilvl w:val="0"/>
              <w:numId w:val="15"/>
            </w:num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Sent directly to the PE Board by the references themselves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(See Board Rule 133.51 for number of references required)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6 )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29895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 xml:space="preserve">Completed reference statement signed by reference provider (Form EB-15) </w:t>
          </w:r>
          <w:r w:rsidRPr="00D96416">
            <w:rPr>
              <w:rFonts w:ascii="Arial" w:hAnsi="Arial" w:cs="Arial"/>
              <w:b/>
              <w:color w:val="FF0000"/>
              <w:sz w:val="32"/>
              <w:szCs w:val="28"/>
            </w:rPr>
            <w:t>*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Each Reference Provider is REQUIRED to: 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- Place SER and REFERENCE STATEMENT in an envelope and seal it.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 xml:space="preserve">- SIGN the flap of the envelope. 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- Place a piece of transparent tape over the signature for confidentiality.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- Include a copy of pocket card or other proof of licensure if non-Texas PE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7 )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09174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Copy of SER signed by applicant AND reference provider (Form EB-13)</w:t>
          </w:r>
          <w:r w:rsidRPr="00D96416">
            <w:rPr>
              <w:rFonts w:ascii="Arial" w:hAnsi="Arial" w:cs="Arial"/>
              <w:sz w:val="32"/>
              <w:szCs w:val="28"/>
            </w:rPr>
            <w:t xml:space="preserve"> </w:t>
          </w:r>
          <w:r w:rsidRPr="00D96416">
            <w:rPr>
              <w:rFonts w:ascii="Arial" w:hAnsi="Arial" w:cs="Arial"/>
              <w:b/>
              <w:color w:val="FF0000"/>
              <w:sz w:val="32"/>
              <w:szCs w:val="28"/>
            </w:rPr>
            <w:t>*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0D3551" w:rsidRDefault="00226763" w:rsidP="00D96416">
          <w:pPr>
            <w:tabs>
              <w:tab w:val="left" w:pos="450"/>
              <w:tab w:val="left" w:pos="810"/>
            </w:tabs>
            <w:ind w:left="450" w:hanging="4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8)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39964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 xml:space="preserve">All applicants must comply with the criminal history record check requirements.  See Board Rule 133.21 and Section 1001.3035 of the Act.  Refer to the website: </w:t>
          </w:r>
          <w:hyperlink r:id="rId8" w:tooltip="Link to Criminal History Record Check Page" w:history="1">
            <w:r>
              <w:rPr>
                <w:rStyle w:val="Hyperlink"/>
                <w:rFonts w:ascii="Arial" w:hAnsi="Arial" w:cs="Arial"/>
              </w:rPr>
              <w:t>https://engineers.texas.gov/recordcheck.html</w:t>
            </w:r>
          </w:hyperlink>
          <w:r>
            <w:rPr>
              <w:rFonts w:ascii="Arial" w:hAnsi="Arial" w:cs="Arial"/>
            </w:rPr>
            <w:t xml:space="preserve"> for additional information.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pStyle w:val="highlightedtext"/>
          </w:pPr>
          <w:r>
            <w:t>9)</w:t>
          </w:r>
          <w:r>
            <w:tab/>
            <w:t xml:space="preserve">Include the following </w:t>
          </w:r>
          <w:r>
            <w:rPr>
              <w:u w:val="single"/>
            </w:rPr>
            <w:t>if applicable:</w:t>
          </w:r>
          <w:r>
            <w:t xml:space="preserve"> 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Send with application: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-121048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Written Request for Waiver of one or both exams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53454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Verification of Legal Name Change (due to marriage, immigration, etc.)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-155785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Proof of TOEFL or signed statement from employer of proficiency in written&amp; spoken English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33056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Translation of Foreign Degree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-494877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>Statement and copies of information related to Criminal Convictions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Send directly from Issuing Institution: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60954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 xml:space="preserve">Verification of Examinations (Prior FE and/or PE Exams) (Form EB-38) </w:t>
          </w:r>
          <w:r>
            <w:rPr>
              <w:rFonts w:ascii="Arial" w:hAnsi="Arial" w:cs="Arial"/>
              <w:b/>
              <w:color w:val="FF0000"/>
            </w:rPr>
            <w:t>*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-590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 xml:space="preserve">Verification of Current License (in another jurisdiction) (Form EB-38) </w:t>
          </w:r>
          <w:r>
            <w:rPr>
              <w:rFonts w:ascii="Arial" w:hAnsi="Arial" w:cs="Arial"/>
              <w:b/>
              <w:color w:val="FF0000"/>
            </w:rPr>
            <w:t>*</w:t>
          </w:r>
        </w:p>
        <w:p w:rsidR="00652E2E" w:rsidRDefault="00226763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h)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  <w:b/>
              </w:rPr>
              <w:id w:val="1474334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  <w:t xml:space="preserve">Commercial Evaluation of Non-Accredited Degree </w:t>
          </w:r>
          <w:r>
            <w:rPr>
              <w:rFonts w:ascii="Arial" w:hAnsi="Arial" w:cs="Arial"/>
              <w:b/>
              <w:color w:val="FF0000"/>
            </w:rPr>
            <w:t>*</w:t>
          </w:r>
        </w:p>
        <w:p w:rsidR="00652E2E" w:rsidRDefault="00652E2E">
          <w:pPr>
            <w:tabs>
              <w:tab w:val="left" w:pos="450"/>
              <w:tab w:val="left" w:pos="810"/>
            </w:tabs>
            <w:rPr>
              <w:rFonts w:ascii="Arial" w:hAnsi="Arial" w:cs="Arial"/>
            </w:rPr>
          </w:pPr>
        </w:p>
        <w:p w:rsidR="00652E2E" w:rsidRDefault="00226763">
          <w:pPr>
            <w:pStyle w:val="BodyText2"/>
            <w:tabs>
              <w:tab w:val="left" w:pos="8280"/>
              <w:tab w:val="left" w:pos="10710"/>
            </w:tabs>
            <w:jc w:val="both"/>
            <w:rPr>
              <w:rFonts w:ascii="Arial" w:hAnsi="Arial"/>
              <w:color w:val="FF0000"/>
              <w:sz w:val="18"/>
              <w:szCs w:val="18"/>
            </w:rPr>
          </w:pPr>
          <w:r w:rsidRPr="00D96416">
            <w:rPr>
              <w:rFonts w:ascii="Arial" w:hAnsi="Arial" w:cs="Arial"/>
              <w:color w:val="FF0000"/>
              <w:sz w:val="32"/>
              <w:szCs w:val="28"/>
            </w:rPr>
            <w:lastRenderedPageBreak/>
            <w:t>*</w:t>
          </w:r>
          <w:r w:rsidRPr="00D96416"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color w:val="FF0000"/>
              <w:sz w:val="18"/>
            </w:rPr>
            <w:t>You may submit NCEES Council Record</w:t>
          </w:r>
          <w:r w:rsidR="00D96416">
            <w:rPr>
              <w:rFonts w:ascii="Arial" w:hAnsi="Arial" w:cs="Arial"/>
              <w:color w:val="FF0000"/>
              <w:sz w:val="18"/>
            </w:rPr>
            <w:t xml:space="preserve"> (</w:t>
          </w:r>
          <w:hyperlink r:id="rId9" w:history="1">
            <w:r w:rsidR="00D96416" w:rsidRPr="00206AA4">
              <w:rPr>
                <w:rStyle w:val="Hyperlink"/>
                <w:rFonts w:ascii="Arial" w:hAnsi="Arial" w:cs="Arial"/>
                <w:sz w:val="18"/>
              </w:rPr>
              <w:t>http://ncees.org/records/</w:t>
            </w:r>
          </w:hyperlink>
          <w:r w:rsidR="00D96416">
            <w:rPr>
              <w:rFonts w:ascii="Arial" w:hAnsi="Arial" w:cs="Arial"/>
              <w:color w:val="FF0000"/>
              <w:sz w:val="18"/>
            </w:rPr>
            <w:t xml:space="preserve">) </w:t>
          </w:r>
          <w:r>
            <w:rPr>
              <w:rFonts w:ascii="Arial" w:hAnsi="Arial" w:cs="Arial"/>
              <w:color w:val="FF0000"/>
              <w:sz w:val="18"/>
            </w:rPr>
            <w:t>in lieu of items marked with an asterisk. However, please fill out the information when requested on the application.</w:t>
          </w:r>
        </w:p>
        <w:p w:rsidR="00652E2E" w:rsidRDefault="0024580A">
          <w:pPr>
            <w:pStyle w:val="BodyText2"/>
            <w:tabs>
              <w:tab w:val="left" w:pos="8280"/>
              <w:tab w:val="left" w:pos="10710"/>
            </w:tabs>
            <w:jc w:val="both"/>
            <w:rPr>
              <w:rFonts w:ascii="Arial" w:hAnsi="Arial"/>
              <w:color w:val="FF0000"/>
              <w:sz w:val="18"/>
              <w:szCs w:val="18"/>
            </w:rPr>
          </w:pPr>
        </w:p>
      </w:sdtContent>
    </w:sdt>
    <w:sectPr w:rsidR="00652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720" w:bottom="36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76" w:rsidRDefault="00200D76">
      <w:r>
        <w:separator/>
      </w:r>
    </w:p>
  </w:endnote>
  <w:endnote w:type="continuationSeparator" w:id="0">
    <w:p w:rsidR="00200D76" w:rsidRDefault="0020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A" w:rsidRDefault="0024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18" w:rsidRDefault="00B22A1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580A">
      <w:rPr>
        <w:noProof/>
      </w:rPr>
      <w:t>2</w:t>
    </w:r>
    <w:r>
      <w:fldChar w:fldCharType="end"/>
    </w:r>
    <w:r>
      <w:t xml:space="preserve"> of </w:t>
    </w:r>
    <w:fldSimple w:instr=" NUMPAGES ">
      <w:r w:rsidR="0024580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A" w:rsidRDefault="0024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76" w:rsidRDefault="00200D76">
      <w:r>
        <w:separator/>
      </w:r>
    </w:p>
  </w:footnote>
  <w:footnote w:type="continuationSeparator" w:id="0">
    <w:p w:rsidR="00200D76" w:rsidRDefault="0020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A" w:rsidRDefault="0024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A" w:rsidRDefault="00245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A" w:rsidRDefault="00245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BABD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EA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1293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04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7C1E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CA8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41A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04F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8A8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F458F"/>
    <w:multiLevelType w:val="multilevel"/>
    <w:tmpl w:val="1364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EC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2C5869"/>
    <w:multiLevelType w:val="singleLevel"/>
    <w:tmpl w:val="E32A411C"/>
    <w:lvl w:ilvl="0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</w:abstractNum>
  <w:abstractNum w:abstractNumId="13" w15:restartNumberingAfterBreak="0">
    <w:nsid w:val="406937FA"/>
    <w:multiLevelType w:val="hybridMultilevel"/>
    <w:tmpl w:val="136450F8"/>
    <w:lvl w:ilvl="0" w:tplc="488EE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A1142"/>
    <w:multiLevelType w:val="hybridMultilevel"/>
    <w:tmpl w:val="93F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A5"/>
    <w:rsid w:val="000877C4"/>
    <w:rsid w:val="000B42BC"/>
    <w:rsid w:val="000D3551"/>
    <w:rsid w:val="0010565A"/>
    <w:rsid w:val="00113E84"/>
    <w:rsid w:val="00183F16"/>
    <w:rsid w:val="001A0B8C"/>
    <w:rsid w:val="001B1EB3"/>
    <w:rsid w:val="001C5276"/>
    <w:rsid w:val="001C60BD"/>
    <w:rsid w:val="001F221D"/>
    <w:rsid w:val="00200D76"/>
    <w:rsid w:val="00226763"/>
    <w:rsid w:val="0024580A"/>
    <w:rsid w:val="0027693C"/>
    <w:rsid w:val="002E21D4"/>
    <w:rsid w:val="0030252F"/>
    <w:rsid w:val="0030481E"/>
    <w:rsid w:val="004A0987"/>
    <w:rsid w:val="004B49AD"/>
    <w:rsid w:val="004E03EB"/>
    <w:rsid w:val="0050186F"/>
    <w:rsid w:val="00525278"/>
    <w:rsid w:val="0052633F"/>
    <w:rsid w:val="005316A0"/>
    <w:rsid w:val="00552140"/>
    <w:rsid w:val="00555B84"/>
    <w:rsid w:val="005776FE"/>
    <w:rsid w:val="00597299"/>
    <w:rsid w:val="005E7FC7"/>
    <w:rsid w:val="006135C9"/>
    <w:rsid w:val="00624278"/>
    <w:rsid w:val="00652E2E"/>
    <w:rsid w:val="00684574"/>
    <w:rsid w:val="006C32F7"/>
    <w:rsid w:val="0071037D"/>
    <w:rsid w:val="007304F1"/>
    <w:rsid w:val="007430CF"/>
    <w:rsid w:val="00786B98"/>
    <w:rsid w:val="007E4B2E"/>
    <w:rsid w:val="007E4BBA"/>
    <w:rsid w:val="007F466D"/>
    <w:rsid w:val="0081407D"/>
    <w:rsid w:val="00842DAB"/>
    <w:rsid w:val="00846150"/>
    <w:rsid w:val="00856B04"/>
    <w:rsid w:val="00866403"/>
    <w:rsid w:val="008A5CB6"/>
    <w:rsid w:val="008A6640"/>
    <w:rsid w:val="008B33BA"/>
    <w:rsid w:val="009738E5"/>
    <w:rsid w:val="00985BBE"/>
    <w:rsid w:val="00987202"/>
    <w:rsid w:val="00A01A38"/>
    <w:rsid w:val="00A1464F"/>
    <w:rsid w:val="00A70C6D"/>
    <w:rsid w:val="00A71FA5"/>
    <w:rsid w:val="00B22A18"/>
    <w:rsid w:val="00B71E84"/>
    <w:rsid w:val="00BB2DE8"/>
    <w:rsid w:val="00BB640C"/>
    <w:rsid w:val="00C02F18"/>
    <w:rsid w:val="00C209D8"/>
    <w:rsid w:val="00CA3023"/>
    <w:rsid w:val="00CC0557"/>
    <w:rsid w:val="00CF357E"/>
    <w:rsid w:val="00D164AE"/>
    <w:rsid w:val="00D77575"/>
    <w:rsid w:val="00D83176"/>
    <w:rsid w:val="00D861BC"/>
    <w:rsid w:val="00D96416"/>
    <w:rsid w:val="00DB0886"/>
    <w:rsid w:val="00DF107F"/>
    <w:rsid w:val="00E2085F"/>
    <w:rsid w:val="00E7409D"/>
    <w:rsid w:val="00ED61BA"/>
    <w:rsid w:val="00EE655E"/>
    <w:rsid w:val="00EE792D"/>
    <w:rsid w:val="00F130CB"/>
    <w:rsid w:val="00F7295C"/>
    <w:rsid w:val="00FA4266"/>
    <w:rsid w:val="00FD36FB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9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  <w:jc w:val="both"/>
    </w:pPr>
    <w:rPr>
      <w:rFonts w:ascii="Arial" w:hAnsi="Arial"/>
      <w:sz w:val="19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19"/>
    </w:r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2">
    <w:name w:val="List Bullet 2"/>
    <w:basedOn w:val="Normal"/>
    <w:pPr>
      <w:numPr>
        <w:numId w:val="6"/>
      </w:numPr>
    </w:pPr>
  </w:style>
  <w:style w:type="paragraph" w:styleId="ListBullet3">
    <w:name w:val="List Bullet 3"/>
    <w:basedOn w:val="Normal"/>
    <w:pPr>
      <w:numPr>
        <w:numId w:val="7"/>
      </w:numPr>
    </w:pPr>
  </w:style>
  <w:style w:type="paragraph" w:styleId="ListBullet4">
    <w:name w:val="List Bullet 4"/>
    <w:basedOn w:val="Normal"/>
    <w:pPr>
      <w:numPr>
        <w:numId w:val="8"/>
      </w:numPr>
    </w:pPr>
  </w:style>
  <w:style w:type="paragraph" w:styleId="ListBullet5">
    <w:name w:val="List Bullet 5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sid w:val="00684574"/>
    <w:rPr>
      <w:color w:val="0000FF"/>
      <w:u w:val="single"/>
    </w:rPr>
  </w:style>
  <w:style w:type="paragraph" w:customStyle="1" w:styleId="BodyTextCentered">
    <w:name w:val="Body Text Centered"/>
    <w:basedOn w:val="BodyText"/>
    <w:autoRedefine/>
    <w:qFormat/>
    <w:rsid w:val="00684574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/>
      <w:jc w:val="left"/>
    </w:pPr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9738E5"/>
    <w:rPr>
      <w:color w:val="808080"/>
    </w:rPr>
  </w:style>
  <w:style w:type="paragraph" w:styleId="ListParagraph">
    <w:name w:val="List Paragraph"/>
    <w:basedOn w:val="Normal"/>
    <w:uiPriority w:val="34"/>
    <w:qFormat/>
    <w:rsid w:val="008A5CB6"/>
    <w:pPr>
      <w:ind w:left="720"/>
      <w:contextualSpacing/>
    </w:pPr>
  </w:style>
  <w:style w:type="paragraph" w:customStyle="1" w:styleId="BodyTextCenteredBold">
    <w:name w:val="Body Text Centered Bold"/>
    <w:basedOn w:val="BodyTextCentered"/>
    <w:qFormat/>
    <w:rsid w:val="00A70C6D"/>
    <w:pPr>
      <w:jc w:val="center"/>
    </w:pPr>
    <w:rPr>
      <w:b/>
    </w:rPr>
  </w:style>
  <w:style w:type="paragraph" w:customStyle="1" w:styleId="highlightedtext">
    <w:name w:val="highlighted text"/>
    <w:basedOn w:val="Normal"/>
    <w:qFormat/>
    <w:rsid w:val="00A70C6D"/>
    <w:pPr>
      <w:shd w:val="clear" w:color="auto" w:fill="D9D9D9" w:themeFill="background1" w:themeFillShade="D9"/>
      <w:tabs>
        <w:tab w:val="left" w:pos="450"/>
        <w:tab w:val="left" w:pos="810"/>
      </w:tabs>
    </w:pPr>
    <w:rPr>
      <w:rFonts w:ascii="Arial" w:hAnsi="Arial" w:cs="Arial"/>
      <w:b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s.texas.gov/recordcheck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ineers.texas.gov/app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ees.org/record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7CB8-CBA6-4276-9FE6-94DBD74FD974}"/>
      </w:docPartPr>
      <w:docPartBody>
        <w:p w:rsidR="006A58A7" w:rsidRDefault="00B50518">
          <w:r w:rsidRPr="00B81E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18"/>
    <w:rsid w:val="00133D18"/>
    <w:rsid w:val="001B272D"/>
    <w:rsid w:val="006A58A7"/>
    <w:rsid w:val="00B50518"/>
    <w:rsid w:val="00FE544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5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Links>
    <vt:vector size="6" baseType="variant">
      <vt:variant>
        <vt:i4>8257573</vt:i4>
      </vt:variant>
      <vt:variant>
        <vt:i4>8</vt:i4>
      </vt:variant>
      <vt:variant>
        <vt:i4>0</vt:i4>
      </vt:variant>
      <vt:variant>
        <vt:i4>5</vt:i4>
      </vt:variant>
      <vt:variant>
        <vt:lpwstr>http://engineers.texas.gov/exemptions.html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2017-05-05T20:45:00Z</dcterms:created>
  <dcterms:modified xsi:type="dcterms:W3CDTF">2017-05-05T20:45:00Z</dcterms:modified>
</cp:coreProperties>
</file>